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87" w:rsidRPr="00C11B87" w:rsidRDefault="00C11B87" w:rsidP="00C11B87">
      <w:pPr>
        <w:pStyle w:val="Titlu"/>
      </w:pPr>
      <w:r w:rsidRPr="00C11B87">
        <w:t xml:space="preserve">Info Sheet – </w:t>
      </w:r>
      <w:r>
        <w:t xml:space="preserve">"Act As If" </w:t>
      </w:r>
    </w:p>
    <w:p w:rsidR="00C11B87" w:rsidRPr="00C11B87" w:rsidRDefault="00C11B87" w:rsidP="00C11B87">
      <w:pPr>
        <w:rPr>
          <w:rFonts w:cs="Times New Roman"/>
          <w:szCs w:val="24"/>
        </w:rPr>
      </w:pPr>
      <w:r w:rsidRPr="00C11B87">
        <w:rPr>
          <w:rFonts w:cs="Times New Roman"/>
          <w:szCs w:val="24"/>
        </w:rPr>
        <w:t>What final re</w:t>
      </w:r>
      <w:r>
        <w:rPr>
          <w:rFonts w:cs="Times New Roman"/>
          <w:szCs w:val="24"/>
        </w:rPr>
        <w:t>sult are you trying to achieve?</w:t>
      </w:r>
    </w:p>
    <w:p w:rsidR="00C11B87" w:rsidRPr="00C11B87" w:rsidRDefault="00C11B87" w:rsidP="00C11B87">
      <w:pPr>
        <w:rPr>
          <w:rFonts w:cs="Times New Roman"/>
          <w:szCs w:val="24"/>
        </w:rPr>
      </w:pPr>
      <w:r w:rsidRPr="00C11B87">
        <w:rPr>
          <w:rFonts w:cs="Times New Roman"/>
          <w:szCs w:val="24"/>
        </w:rPr>
        <w:t>In the mid-1950s, a flamboyant, but un­known, American pianist had dreams of perform­ing in the Hollywood Bowl. He gathered some money, rented the Hollywood Bowl on an off night, showed up wearing a tuxedo and played a full concert on a grand piano to</w:t>
      </w:r>
      <w:r>
        <w:rPr>
          <w:rFonts w:cs="Times New Roman"/>
          <w:szCs w:val="24"/>
        </w:rPr>
        <w:t xml:space="preserve"> absolutely no audience at all.</w:t>
      </w:r>
    </w:p>
    <w:p w:rsidR="00C11B87" w:rsidRPr="00C11B87" w:rsidRDefault="00C11B87" w:rsidP="00C11B87">
      <w:pPr>
        <w:rPr>
          <w:rFonts w:cs="Times New Roman"/>
          <w:szCs w:val="24"/>
        </w:rPr>
      </w:pPr>
      <w:r w:rsidRPr="00C11B87">
        <w:rPr>
          <w:rFonts w:cs="Times New Roman"/>
          <w:szCs w:val="24"/>
        </w:rPr>
        <w:t>Except that the hall was empty, he lived his dream. Then he kept building on that dream until, four years later to the very night, Liberace per­formed at the Hollywood Bowl before a capa</w:t>
      </w:r>
      <w:r>
        <w:rPr>
          <w:rFonts w:cs="Times New Roman"/>
          <w:szCs w:val="24"/>
        </w:rPr>
        <w:t>city, standing-room-only crowd.</w:t>
      </w:r>
    </w:p>
    <w:p w:rsidR="00C11B87" w:rsidRPr="00C11B87" w:rsidRDefault="00C11B87" w:rsidP="00C11B87">
      <w:pPr>
        <w:rPr>
          <w:rFonts w:cs="Times New Roman"/>
          <w:szCs w:val="24"/>
        </w:rPr>
      </w:pPr>
      <w:r w:rsidRPr="00C11B87">
        <w:rPr>
          <w:rFonts w:cs="Times New Roman"/>
          <w:szCs w:val="24"/>
        </w:rPr>
        <w:t xml:space="preserve">Several years prior, it was Harry Emerson Fosdick who voiced a new thought about self­-trans­formation. He said, "Hold a picture of yourself long and steadily enough in your mind's eye and </w:t>
      </w:r>
      <w:bookmarkStart w:id="0" w:name="_GoBack"/>
      <w:bookmarkEnd w:id="0"/>
      <w:r w:rsidRPr="00C11B87">
        <w:rPr>
          <w:rFonts w:cs="Times New Roman"/>
          <w:szCs w:val="24"/>
        </w:rPr>
        <w:t>you will be drawn toward it. Picture your­self vividly as de­feated and that alone will make victory impossible. Picture yourself vividly as win­ning and that alone will contribute immeas­urably to success. Great liv­ing starts with a pic­ture, held in your imagination of wh</w:t>
      </w:r>
      <w:r>
        <w:rPr>
          <w:rFonts w:cs="Times New Roman"/>
          <w:szCs w:val="24"/>
        </w:rPr>
        <w:t>at you would like to do or be."</w:t>
      </w:r>
    </w:p>
    <w:p w:rsidR="00C11B87" w:rsidRPr="00C11B87" w:rsidRDefault="00C11B87" w:rsidP="00C11B87">
      <w:pPr>
        <w:rPr>
          <w:rFonts w:cs="Times New Roman"/>
          <w:szCs w:val="24"/>
        </w:rPr>
      </w:pPr>
      <w:r w:rsidRPr="00C11B87">
        <w:rPr>
          <w:rFonts w:cs="Times New Roman"/>
          <w:szCs w:val="24"/>
        </w:rPr>
        <w:t>Liberace had one major goal at first -- the Hollywood Bowl. He held that picture in his mind, and then acted as if he had already achieved it, and it came to pass. These are two necessary steps to achieving any result, regardless how big or small: hold a picture of the dream in your mind an</w:t>
      </w:r>
      <w:r>
        <w:rPr>
          <w:rFonts w:cs="Times New Roman"/>
          <w:szCs w:val="24"/>
        </w:rPr>
        <w:t>d act as if it were already so.</w:t>
      </w:r>
    </w:p>
    <w:p w:rsidR="00C11B87" w:rsidRPr="00C11B87" w:rsidRDefault="00C11B87" w:rsidP="00C11B87">
      <w:pPr>
        <w:rPr>
          <w:rFonts w:cs="Times New Roman"/>
          <w:szCs w:val="24"/>
        </w:rPr>
      </w:pPr>
      <w:r w:rsidRPr="00C11B87">
        <w:rPr>
          <w:rFonts w:cs="Times New Roman"/>
          <w:szCs w:val="24"/>
        </w:rPr>
        <w:t>And, don't be surprised if the results are remark­able!</w:t>
      </w:r>
    </w:p>
    <w:p w:rsidR="00C11B87" w:rsidRDefault="00C11B87" w:rsidP="00C11B87"/>
    <w:p w:rsidR="00C11B87" w:rsidRDefault="00C11B87" w:rsidP="00C11B87"/>
    <w:p w:rsidR="00C11B87" w:rsidRDefault="00C11B87" w:rsidP="00C11B87"/>
    <w:p w:rsidR="00EE74D2" w:rsidRPr="00D62340" w:rsidRDefault="00EE74D2" w:rsidP="00D62340"/>
    <w:sectPr w:rsidR="00EE74D2" w:rsidRPr="00D62340"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EB0" w:rsidRDefault="00DD1EB0" w:rsidP="00EC64DC">
      <w:pPr>
        <w:spacing w:after="0" w:line="240" w:lineRule="auto"/>
      </w:pPr>
      <w:r>
        <w:separator/>
      </w:r>
    </w:p>
  </w:endnote>
  <w:endnote w:type="continuationSeparator" w:id="0">
    <w:p w:rsidR="00DD1EB0" w:rsidRDefault="00DD1EB0"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EB0" w:rsidRDefault="00DD1EB0" w:rsidP="00EC64DC">
      <w:pPr>
        <w:spacing w:after="0" w:line="240" w:lineRule="auto"/>
      </w:pPr>
      <w:r>
        <w:separator/>
      </w:r>
    </w:p>
  </w:footnote>
  <w:footnote w:type="continuationSeparator" w:id="0">
    <w:p w:rsidR="00DD1EB0" w:rsidRDefault="00DD1EB0"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DD1EB0">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DD1EB0">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105BEA"/>
    <w:rsid w:val="00145117"/>
    <w:rsid w:val="001452F2"/>
    <w:rsid w:val="00176AD2"/>
    <w:rsid w:val="001D1C68"/>
    <w:rsid w:val="00335E74"/>
    <w:rsid w:val="00354B4E"/>
    <w:rsid w:val="00373B60"/>
    <w:rsid w:val="00380B56"/>
    <w:rsid w:val="0044295B"/>
    <w:rsid w:val="00465AC3"/>
    <w:rsid w:val="004D0040"/>
    <w:rsid w:val="004F7A74"/>
    <w:rsid w:val="0052283F"/>
    <w:rsid w:val="005C3A74"/>
    <w:rsid w:val="00631D90"/>
    <w:rsid w:val="00643092"/>
    <w:rsid w:val="007C1984"/>
    <w:rsid w:val="007F1683"/>
    <w:rsid w:val="008A2834"/>
    <w:rsid w:val="00911729"/>
    <w:rsid w:val="00912C4F"/>
    <w:rsid w:val="009617A4"/>
    <w:rsid w:val="009C6BD9"/>
    <w:rsid w:val="00A42787"/>
    <w:rsid w:val="00A57A7D"/>
    <w:rsid w:val="00A61AE3"/>
    <w:rsid w:val="00AC626D"/>
    <w:rsid w:val="00B70C06"/>
    <w:rsid w:val="00BA4A4B"/>
    <w:rsid w:val="00BA7091"/>
    <w:rsid w:val="00BD4A2F"/>
    <w:rsid w:val="00C11B87"/>
    <w:rsid w:val="00C4592E"/>
    <w:rsid w:val="00D62340"/>
    <w:rsid w:val="00D946D5"/>
    <w:rsid w:val="00D96B5A"/>
    <w:rsid w:val="00DD1EB0"/>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0408A7"/>
    <w:rPr>
      <w:rFonts w:ascii="Times New Roman" w:eastAsiaTheme="majorEastAsia" w:hAnsi="Times New Roman" w:cstheme="majorBidi"/>
      <w:b/>
      <w:bCs/>
      <w:color w:val="A00000" w:themeColor="accent1" w:themeShade="BF"/>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01A23-271C-407C-9769-8FC4E2EAD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213</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12</cp:revision>
  <dcterms:created xsi:type="dcterms:W3CDTF">2014-11-06T00:06:00Z</dcterms:created>
  <dcterms:modified xsi:type="dcterms:W3CDTF">2014-11-16T16:32:00Z</dcterms:modified>
</cp:coreProperties>
</file>